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9BE2" w14:textId="22661D31" w:rsidR="00F7329F" w:rsidRDefault="00F7329F" w:rsidP="005F0D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Pr="00F7329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Sunday in O. T. 2024</w:t>
      </w:r>
    </w:p>
    <w:p w14:paraId="34D2ADC6" w14:textId="281A9650" w:rsidR="00700B2F" w:rsidRDefault="005F0D6E" w:rsidP="005F0D6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32"/>
          <w:szCs w:val="32"/>
        </w:rPr>
        <w:t xml:space="preserve">Jesus </w:t>
      </w:r>
      <w:r w:rsidR="00712A9C">
        <w:rPr>
          <w:rFonts w:ascii="Times New Roman" w:hAnsi="Times New Roman" w:cs="Times New Roman"/>
          <w:sz w:val="32"/>
          <w:szCs w:val="32"/>
        </w:rPr>
        <w:t>instructed</w:t>
      </w:r>
      <w:r>
        <w:rPr>
          <w:rFonts w:ascii="Times New Roman" w:hAnsi="Times New Roman" w:cs="Times New Roman"/>
          <w:sz w:val="32"/>
          <w:szCs w:val="32"/>
        </w:rPr>
        <w:t xml:space="preserve"> his disciples “</w:t>
      </w:r>
      <w:r w:rsidRPr="005F0D6E">
        <w:rPr>
          <w:rFonts w:ascii="Times New Roman" w:hAnsi="Times New Roman" w:cs="Times New Roman"/>
          <w:i/>
          <w:iCs/>
          <w:sz w:val="32"/>
          <w:szCs w:val="32"/>
        </w:rPr>
        <w:t>Go, therefore, make disciples of all nations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5F0D6E">
        <w:rPr>
          <w:rFonts w:ascii="Times New Roman" w:hAnsi="Times New Roman" w:cs="Times New Roman"/>
          <w:i/>
          <w:iCs/>
          <w:sz w:val="32"/>
          <w:szCs w:val="32"/>
        </w:rPr>
        <w:t xml:space="preserve">and they, going out, preached everywhere” </w:t>
      </w:r>
      <w:r w:rsidRPr="005F0D6E">
        <w:rPr>
          <w:rFonts w:ascii="Times New Roman" w:hAnsi="Times New Roman" w:cs="Times New Roman"/>
          <w:i/>
          <w:iCs/>
        </w:rPr>
        <w:t>(Mt.28:19; Mk.16:20).</w:t>
      </w:r>
    </w:p>
    <w:p w14:paraId="56BAD9C6" w14:textId="77777777" w:rsidR="00442B32" w:rsidRPr="004474EF" w:rsidRDefault="00442B32" w:rsidP="005F0D6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CDD9854" w14:textId="7DC22696" w:rsidR="00700B2F" w:rsidRDefault="005F0D6E" w:rsidP="005F0D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last census revealed that </w:t>
      </w:r>
      <w:r w:rsidR="00700B2F" w:rsidRPr="00700B2F">
        <w:rPr>
          <w:rFonts w:ascii="Times New Roman" w:hAnsi="Times New Roman" w:cs="Times New Roman"/>
          <w:sz w:val="32"/>
          <w:szCs w:val="32"/>
        </w:rPr>
        <w:t>Church attendance in Northern Ireland declined markedly since the</w:t>
      </w:r>
      <w:hyperlink r:id="rId4" w:tgtFrame="_blank" w:history="1">
        <w:r w:rsidR="00700B2F" w:rsidRPr="00700B2F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Good Friday Agreement</w:t>
        </w:r>
      </w:hyperlink>
      <w:r w:rsidR="00700B2F" w:rsidRPr="00700B2F">
        <w:rPr>
          <w:rFonts w:ascii="Times New Roman" w:hAnsi="Times New Roman" w:cs="Times New Roman"/>
          <w:sz w:val="32"/>
          <w:szCs w:val="32"/>
        </w:rPr>
        <w:t>.</w:t>
      </w:r>
      <w:r w:rsidRPr="005F0D6E">
        <w:rPr>
          <w:rFonts w:ascii="Times New Roman" w:hAnsi="Times New Roman" w:cs="Times New Roman"/>
          <w:sz w:val="32"/>
          <w:szCs w:val="32"/>
        </w:rPr>
        <w:t xml:space="preserve"> </w:t>
      </w:r>
      <w:r w:rsidR="00700B2F" w:rsidRPr="00700B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</w:t>
      </w:r>
      <w:r w:rsidR="00700B2F" w:rsidRPr="00700B2F">
        <w:rPr>
          <w:rFonts w:ascii="Times New Roman" w:hAnsi="Times New Roman" w:cs="Times New Roman"/>
          <w:sz w:val="32"/>
          <w:szCs w:val="32"/>
        </w:rPr>
        <w:t>n 1999, 77% of Catholics and 52% of Protestants attended religious services on a monthly or more</w:t>
      </w:r>
      <w:r w:rsidR="00BA269D">
        <w:rPr>
          <w:rFonts w:ascii="Times New Roman" w:hAnsi="Times New Roman" w:cs="Times New Roman"/>
          <w:sz w:val="32"/>
          <w:szCs w:val="32"/>
        </w:rPr>
        <w:t xml:space="preserve"> frequent</w:t>
      </w:r>
      <w:r w:rsidR="00700B2F" w:rsidRPr="00700B2F">
        <w:rPr>
          <w:rFonts w:ascii="Times New Roman" w:hAnsi="Times New Roman" w:cs="Times New Roman"/>
          <w:sz w:val="32"/>
          <w:szCs w:val="32"/>
        </w:rPr>
        <w:t xml:space="preserve"> basis. </w:t>
      </w:r>
      <w:r>
        <w:rPr>
          <w:rFonts w:ascii="Times New Roman" w:hAnsi="Times New Roman" w:cs="Times New Roman"/>
          <w:sz w:val="32"/>
          <w:szCs w:val="32"/>
        </w:rPr>
        <w:t xml:space="preserve"> Ten years</w:t>
      </w:r>
      <w:r w:rsidR="00A51B6D">
        <w:rPr>
          <w:rFonts w:ascii="Times New Roman" w:hAnsi="Times New Roman" w:cs="Times New Roman"/>
          <w:sz w:val="32"/>
          <w:szCs w:val="32"/>
        </w:rPr>
        <w:t xml:space="preserve"> later the monthly</w:t>
      </w:r>
      <w:r w:rsidR="00700B2F" w:rsidRPr="00700B2F">
        <w:rPr>
          <w:rFonts w:ascii="Times New Roman" w:hAnsi="Times New Roman" w:cs="Times New Roman"/>
          <w:sz w:val="32"/>
          <w:szCs w:val="32"/>
        </w:rPr>
        <w:t xml:space="preserve"> attendance</w:t>
      </w:r>
      <w:r w:rsidR="00BA269D">
        <w:rPr>
          <w:rFonts w:ascii="Times New Roman" w:hAnsi="Times New Roman" w:cs="Times New Roman"/>
          <w:sz w:val="32"/>
          <w:szCs w:val="32"/>
        </w:rPr>
        <w:t xml:space="preserve"> for both Catholics and Protestants</w:t>
      </w:r>
      <w:r w:rsidR="00700B2F" w:rsidRPr="00700B2F">
        <w:rPr>
          <w:rFonts w:ascii="Times New Roman" w:hAnsi="Times New Roman" w:cs="Times New Roman"/>
          <w:sz w:val="32"/>
          <w:szCs w:val="32"/>
        </w:rPr>
        <w:t xml:space="preserve"> </w:t>
      </w:r>
      <w:r w:rsidR="00F7329F">
        <w:rPr>
          <w:rFonts w:ascii="Times New Roman" w:hAnsi="Times New Roman" w:cs="Times New Roman"/>
          <w:sz w:val="32"/>
          <w:szCs w:val="32"/>
        </w:rPr>
        <w:t>dropped to</w:t>
      </w:r>
      <w:r w:rsidR="00700B2F" w:rsidRPr="00700B2F">
        <w:rPr>
          <w:rFonts w:ascii="Times New Roman" w:hAnsi="Times New Roman" w:cs="Times New Roman"/>
          <w:sz w:val="32"/>
          <w:szCs w:val="32"/>
        </w:rPr>
        <w:t xml:space="preserve"> around 46%.</w:t>
      </w:r>
      <w:r w:rsidR="00442B3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I</w:t>
      </w:r>
      <w:r w:rsidR="00700B2F" w:rsidRPr="00700B2F">
        <w:rPr>
          <w:rFonts w:ascii="Times New Roman" w:hAnsi="Times New Roman" w:cs="Times New Roman"/>
          <w:sz w:val="32"/>
          <w:szCs w:val="32"/>
        </w:rPr>
        <w:t>n the Republic, monthly or more</w:t>
      </w:r>
      <w:r w:rsidR="00BA269D">
        <w:rPr>
          <w:rFonts w:ascii="Times New Roman" w:hAnsi="Times New Roman" w:cs="Times New Roman"/>
          <w:sz w:val="32"/>
          <w:szCs w:val="32"/>
        </w:rPr>
        <w:t xml:space="preserve"> frequent</w:t>
      </w:r>
      <w:r w:rsidR="00700B2F" w:rsidRPr="00700B2F">
        <w:rPr>
          <w:rFonts w:ascii="Times New Roman" w:hAnsi="Times New Roman" w:cs="Times New Roman"/>
          <w:sz w:val="32"/>
          <w:szCs w:val="32"/>
        </w:rPr>
        <w:t xml:space="preserve"> mass attendance </w:t>
      </w:r>
      <w:hyperlink r:id="rId5" w:history="1">
        <w:r w:rsidR="00700B2F" w:rsidRPr="00700B2F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declined</w:t>
        </w:r>
      </w:hyperlink>
      <w:r w:rsidRPr="005F0D6E">
        <w:rPr>
          <w:rFonts w:ascii="Times New Roman" w:hAnsi="Times New Roman" w:cs="Times New Roman"/>
          <w:sz w:val="32"/>
          <w:szCs w:val="32"/>
        </w:rPr>
        <w:t xml:space="preserve"> </w:t>
      </w:r>
      <w:r w:rsidR="00700B2F" w:rsidRPr="00700B2F">
        <w:rPr>
          <w:rFonts w:ascii="Times New Roman" w:hAnsi="Times New Roman" w:cs="Times New Roman"/>
          <w:sz w:val="32"/>
          <w:szCs w:val="32"/>
        </w:rPr>
        <w:t xml:space="preserve">from about 80% to 28% </w:t>
      </w:r>
      <w:r w:rsidR="00F7329F">
        <w:rPr>
          <w:rFonts w:ascii="Times New Roman" w:hAnsi="Times New Roman" w:cs="Times New Roman"/>
          <w:sz w:val="32"/>
          <w:szCs w:val="32"/>
        </w:rPr>
        <w:t>in the same time</w:t>
      </w:r>
      <w:r w:rsidR="00700B2F" w:rsidRPr="00700B2F">
        <w:rPr>
          <w:rFonts w:ascii="Times New Roman" w:hAnsi="Times New Roman" w:cs="Times New Roman"/>
          <w:sz w:val="32"/>
          <w:szCs w:val="32"/>
        </w:rPr>
        <w:t>. In the UK, there are</w:t>
      </w:r>
      <w:r>
        <w:rPr>
          <w:rFonts w:ascii="Times New Roman" w:hAnsi="Times New Roman" w:cs="Times New Roman"/>
          <w:sz w:val="32"/>
          <w:szCs w:val="32"/>
        </w:rPr>
        <w:t xml:space="preserve"> now </w:t>
      </w:r>
      <w:hyperlink r:id="rId6" w:history="1"/>
      <w:r w:rsidR="00F7329F">
        <w:rPr>
          <w:rFonts w:ascii="Times New Roman" w:hAnsi="Times New Roman" w:cs="Times New Roman"/>
          <w:sz w:val="32"/>
          <w:szCs w:val="32"/>
        </w:rPr>
        <w:t xml:space="preserve">more people of no religion </w:t>
      </w:r>
      <w:r w:rsidR="00700B2F" w:rsidRPr="00700B2F">
        <w:rPr>
          <w:rFonts w:ascii="Times New Roman" w:hAnsi="Times New Roman" w:cs="Times New Roman"/>
          <w:sz w:val="32"/>
          <w:szCs w:val="32"/>
        </w:rPr>
        <w:t>than there are</w:t>
      </w:r>
      <w:r w:rsidR="00F7329F">
        <w:rPr>
          <w:rFonts w:ascii="Times New Roman" w:hAnsi="Times New Roman" w:cs="Times New Roman"/>
          <w:sz w:val="32"/>
          <w:szCs w:val="32"/>
        </w:rPr>
        <w:t xml:space="preserve"> those</w:t>
      </w:r>
      <w:r w:rsidR="00700B2F" w:rsidRPr="00700B2F">
        <w:rPr>
          <w:rFonts w:ascii="Times New Roman" w:hAnsi="Times New Roman" w:cs="Times New Roman"/>
          <w:sz w:val="32"/>
          <w:szCs w:val="32"/>
        </w:rPr>
        <w:t xml:space="preserve"> of any religion, and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700B2F" w:rsidRPr="00700B2F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less than 15%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0B2F" w:rsidRPr="00700B2F">
        <w:rPr>
          <w:rFonts w:ascii="Times New Roman" w:hAnsi="Times New Roman" w:cs="Times New Roman"/>
          <w:sz w:val="32"/>
          <w:szCs w:val="32"/>
        </w:rPr>
        <w:t>attend religious services on a monthly basis</w:t>
      </w:r>
      <w:r w:rsidR="00442B32">
        <w:rPr>
          <w:rFonts w:ascii="Times New Roman" w:hAnsi="Times New Roman" w:cs="Times New Roman"/>
          <w:sz w:val="32"/>
          <w:szCs w:val="32"/>
        </w:rPr>
        <w:t>.</w:t>
      </w:r>
    </w:p>
    <w:p w14:paraId="261F6FE3" w14:textId="77777777" w:rsidR="00442B32" w:rsidRDefault="00442B32" w:rsidP="005F0D6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D6B49B" w14:textId="68B564EF" w:rsidR="005F0D6E" w:rsidRDefault="005F0D6E" w:rsidP="005F0D6E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Jesus said, “</w:t>
      </w:r>
      <w:r w:rsidRPr="005F0D6E">
        <w:rPr>
          <w:rFonts w:ascii="Times New Roman" w:hAnsi="Times New Roman" w:cs="Times New Roman"/>
          <w:i/>
          <w:iCs/>
          <w:sz w:val="32"/>
          <w:szCs w:val="32"/>
        </w:rPr>
        <w:t>Go, therefore, make disciples of all nations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5F0D6E">
        <w:rPr>
          <w:rFonts w:ascii="Times New Roman" w:hAnsi="Times New Roman" w:cs="Times New Roman"/>
          <w:i/>
          <w:iCs/>
          <w:sz w:val="32"/>
          <w:szCs w:val="32"/>
        </w:rPr>
        <w:t>and they, going out, preached everywhere”</w:t>
      </w:r>
      <w:r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6F4F5D82" w14:textId="77777777" w:rsidR="00BA269D" w:rsidRDefault="00BA269D" w:rsidP="005F0D6E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57374823" w14:textId="6E5FBDA5" w:rsidR="005E3986" w:rsidRDefault="00BA269D" w:rsidP="005F0D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Many of us are</w:t>
      </w:r>
      <w:r w:rsidR="006B7D2D">
        <w:rPr>
          <w:rFonts w:ascii="Times New Roman" w:hAnsi="Times New Roman" w:cs="Times New Roman"/>
          <w:sz w:val="32"/>
          <w:szCs w:val="32"/>
        </w:rPr>
        <w:t xml:space="preserve"> acutely aware of the falling church-going numbers</w:t>
      </w:r>
      <w:r w:rsidR="004223CF">
        <w:rPr>
          <w:rFonts w:ascii="Times New Roman" w:hAnsi="Times New Roman" w:cs="Times New Roman"/>
          <w:sz w:val="32"/>
          <w:szCs w:val="32"/>
        </w:rPr>
        <w:t>, and at the same time</w:t>
      </w:r>
      <w:r>
        <w:rPr>
          <w:rFonts w:ascii="Times New Roman" w:hAnsi="Times New Roman" w:cs="Times New Roman"/>
          <w:sz w:val="32"/>
          <w:szCs w:val="32"/>
        </w:rPr>
        <w:t xml:space="preserve"> are</w:t>
      </w:r>
      <w:r w:rsidR="004223CF">
        <w:rPr>
          <w:rFonts w:ascii="Times New Roman" w:hAnsi="Times New Roman" w:cs="Times New Roman"/>
          <w:sz w:val="32"/>
          <w:szCs w:val="32"/>
        </w:rPr>
        <w:t xml:space="preserve"> perplexed as to what to do about it</w:t>
      </w:r>
      <w:r>
        <w:rPr>
          <w:rFonts w:ascii="Times New Roman" w:hAnsi="Times New Roman" w:cs="Times New Roman"/>
          <w:sz w:val="32"/>
          <w:szCs w:val="32"/>
        </w:rPr>
        <w:t xml:space="preserve"> – such uncertainty can </w:t>
      </w:r>
      <w:r w:rsidR="005E3986">
        <w:rPr>
          <w:rFonts w:ascii="Times New Roman" w:hAnsi="Times New Roman" w:cs="Times New Roman"/>
          <w:sz w:val="32"/>
          <w:szCs w:val="32"/>
        </w:rPr>
        <w:t>cause</w:t>
      </w:r>
      <w:r w:rsidR="004223CF">
        <w:rPr>
          <w:rFonts w:ascii="Times New Roman" w:hAnsi="Times New Roman" w:cs="Times New Roman"/>
          <w:sz w:val="32"/>
          <w:szCs w:val="32"/>
        </w:rPr>
        <w:t xml:space="preserve"> us to scramble around looking for an “easy fix”.  </w:t>
      </w:r>
      <w:r w:rsidR="00135A7B">
        <w:rPr>
          <w:rFonts w:ascii="Times New Roman" w:hAnsi="Times New Roman" w:cs="Times New Roman"/>
          <w:sz w:val="32"/>
          <w:szCs w:val="32"/>
        </w:rPr>
        <w:t>But experience has taught us that there is no “easy fix”</w:t>
      </w:r>
      <w:r w:rsidR="00E5009C">
        <w:rPr>
          <w:rFonts w:ascii="Times New Roman" w:hAnsi="Times New Roman" w:cs="Times New Roman"/>
          <w:sz w:val="32"/>
          <w:szCs w:val="32"/>
        </w:rPr>
        <w:t xml:space="preserve"> – and yet th</w:t>
      </w:r>
      <w:r w:rsidR="00A627EF">
        <w:rPr>
          <w:rFonts w:ascii="Times New Roman" w:hAnsi="Times New Roman" w:cs="Times New Roman"/>
          <w:sz w:val="32"/>
          <w:szCs w:val="32"/>
        </w:rPr>
        <w:t>e Lord’s voice is persistent</w:t>
      </w:r>
      <w:r w:rsidR="00E5009C">
        <w:rPr>
          <w:rFonts w:ascii="Times New Roman" w:hAnsi="Times New Roman" w:cs="Times New Roman"/>
          <w:sz w:val="32"/>
          <w:szCs w:val="32"/>
        </w:rPr>
        <w:t xml:space="preserve">, </w:t>
      </w:r>
      <w:r w:rsidR="00E5009C" w:rsidRPr="005E3986">
        <w:rPr>
          <w:rFonts w:ascii="Times New Roman" w:hAnsi="Times New Roman" w:cs="Times New Roman"/>
          <w:i/>
          <w:iCs/>
          <w:sz w:val="32"/>
          <w:szCs w:val="32"/>
        </w:rPr>
        <w:t>“Go, make disciples of all nations”.</w:t>
      </w:r>
      <w:r w:rsidR="00E5009C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F9FD2AC" w14:textId="77777777" w:rsidR="00442B32" w:rsidRDefault="00442B32" w:rsidP="005F0D6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03CE15" w14:textId="4D73CC9F" w:rsidR="00700B2F" w:rsidRDefault="00DE707F" w:rsidP="005F0D6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E5009C">
        <w:rPr>
          <w:rFonts w:ascii="Times New Roman" w:hAnsi="Times New Roman" w:cs="Times New Roman"/>
          <w:sz w:val="32"/>
          <w:szCs w:val="32"/>
        </w:rPr>
        <w:t>erhaps</w:t>
      </w:r>
      <w:r w:rsidR="00BA269D">
        <w:rPr>
          <w:rFonts w:ascii="Times New Roman" w:hAnsi="Times New Roman" w:cs="Times New Roman"/>
          <w:sz w:val="32"/>
          <w:szCs w:val="32"/>
        </w:rPr>
        <w:t>,</w:t>
      </w:r>
      <w:r w:rsidR="00E5009C">
        <w:rPr>
          <w:rFonts w:ascii="Times New Roman" w:hAnsi="Times New Roman" w:cs="Times New Roman"/>
          <w:sz w:val="32"/>
          <w:szCs w:val="32"/>
        </w:rPr>
        <w:t xml:space="preserve"> we too quickly</w:t>
      </w:r>
      <w:r w:rsidR="00BA269D">
        <w:rPr>
          <w:rFonts w:ascii="Times New Roman" w:hAnsi="Times New Roman" w:cs="Times New Roman"/>
          <w:sz w:val="32"/>
          <w:szCs w:val="32"/>
        </w:rPr>
        <w:t>,</w:t>
      </w:r>
      <w:r w:rsidR="00E5009C">
        <w:rPr>
          <w:rFonts w:ascii="Times New Roman" w:hAnsi="Times New Roman" w:cs="Times New Roman"/>
          <w:sz w:val="32"/>
          <w:szCs w:val="32"/>
        </w:rPr>
        <w:t xml:space="preserve"> confine</w:t>
      </w:r>
      <w:r>
        <w:rPr>
          <w:rFonts w:ascii="Times New Roman" w:hAnsi="Times New Roman" w:cs="Times New Roman"/>
          <w:sz w:val="32"/>
          <w:szCs w:val="32"/>
        </w:rPr>
        <w:t xml:space="preserve"> the Lord’s words, </w:t>
      </w:r>
      <w:r w:rsidRPr="005E3986">
        <w:rPr>
          <w:rFonts w:ascii="Times New Roman" w:hAnsi="Times New Roman" w:cs="Times New Roman"/>
          <w:i/>
          <w:iCs/>
          <w:sz w:val="32"/>
          <w:szCs w:val="32"/>
        </w:rPr>
        <w:t>“make disciples”</w:t>
      </w:r>
      <w:r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E5009C">
        <w:rPr>
          <w:rFonts w:ascii="Times New Roman" w:hAnsi="Times New Roman" w:cs="Times New Roman"/>
          <w:sz w:val="32"/>
          <w:szCs w:val="32"/>
        </w:rPr>
        <w:t xml:space="preserve"> to teaching and preaching – something</w:t>
      </w:r>
      <w:r w:rsidR="001A3C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which is asking too much of</w:t>
      </w:r>
      <w:r w:rsidR="00E5009C">
        <w:rPr>
          <w:rFonts w:ascii="Times New Roman" w:hAnsi="Times New Roman" w:cs="Times New Roman"/>
          <w:sz w:val="32"/>
          <w:szCs w:val="32"/>
        </w:rPr>
        <w:t xml:space="preserve"> most.  </w:t>
      </w:r>
      <w:r w:rsidR="00A51B6D">
        <w:rPr>
          <w:rFonts w:ascii="Times New Roman" w:hAnsi="Times New Roman" w:cs="Times New Roman"/>
          <w:sz w:val="32"/>
          <w:szCs w:val="32"/>
        </w:rPr>
        <w:t>T</w:t>
      </w:r>
      <w:r w:rsidR="00DD528E">
        <w:rPr>
          <w:rFonts w:ascii="Times New Roman" w:hAnsi="Times New Roman" w:cs="Times New Roman"/>
          <w:sz w:val="32"/>
          <w:szCs w:val="32"/>
        </w:rPr>
        <w:t xml:space="preserve">he late Pope Benedict </w:t>
      </w:r>
      <w:r w:rsidR="00A51B6D">
        <w:rPr>
          <w:rFonts w:ascii="Times New Roman" w:hAnsi="Times New Roman" w:cs="Times New Roman"/>
          <w:sz w:val="32"/>
          <w:szCs w:val="32"/>
        </w:rPr>
        <w:t>X</w:t>
      </w:r>
      <w:r w:rsidR="00DD528E">
        <w:rPr>
          <w:rFonts w:ascii="Times New Roman" w:hAnsi="Times New Roman" w:cs="Times New Roman"/>
          <w:sz w:val="32"/>
          <w:szCs w:val="32"/>
        </w:rPr>
        <w:t>V1, remind</w:t>
      </w:r>
      <w:r w:rsidR="00A51B6D">
        <w:rPr>
          <w:rFonts w:ascii="Times New Roman" w:hAnsi="Times New Roman" w:cs="Times New Roman"/>
          <w:sz w:val="32"/>
          <w:szCs w:val="32"/>
        </w:rPr>
        <w:t>ed</w:t>
      </w:r>
      <w:r w:rsidR="00DD528E">
        <w:rPr>
          <w:rFonts w:ascii="Times New Roman" w:hAnsi="Times New Roman" w:cs="Times New Roman"/>
          <w:sz w:val="32"/>
          <w:szCs w:val="32"/>
        </w:rPr>
        <w:t xml:space="preserve"> us that, “It is not by proselytizing that the Church grows, but by attraction”</w:t>
      </w:r>
      <w:r w:rsidR="00442B32">
        <w:rPr>
          <w:rFonts w:ascii="Times New Roman" w:hAnsi="Times New Roman" w:cs="Times New Roman"/>
          <w:sz w:val="32"/>
          <w:szCs w:val="32"/>
        </w:rPr>
        <w:t>.</w:t>
      </w:r>
      <w:r w:rsidR="00DD528E">
        <w:rPr>
          <w:rFonts w:ascii="Times New Roman" w:hAnsi="Times New Roman" w:cs="Times New Roman"/>
          <w:sz w:val="32"/>
          <w:szCs w:val="32"/>
        </w:rPr>
        <w:t xml:space="preserve">  Pope Francis has said, “A person who is not convinced, enthusiastic, certain, and in love, will convince nobody” </w:t>
      </w:r>
      <w:r w:rsidR="00DD528E" w:rsidRPr="00712A9C">
        <w:rPr>
          <w:rFonts w:ascii="Times New Roman" w:hAnsi="Times New Roman" w:cs="Times New Roman"/>
          <w:i/>
          <w:iCs/>
        </w:rPr>
        <w:t>(EG</w:t>
      </w:r>
      <w:r w:rsidR="00442B32">
        <w:rPr>
          <w:rFonts w:ascii="Times New Roman" w:hAnsi="Times New Roman" w:cs="Times New Roman"/>
          <w:i/>
          <w:iCs/>
        </w:rPr>
        <w:t xml:space="preserve"> 15;</w:t>
      </w:r>
      <w:r w:rsidR="00DD528E" w:rsidRPr="00712A9C">
        <w:rPr>
          <w:rFonts w:ascii="Times New Roman" w:hAnsi="Times New Roman" w:cs="Times New Roman"/>
          <w:i/>
          <w:iCs/>
        </w:rPr>
        <w:t xml:space="preserve"> 266).</w:t>
      </w:r>
    </w:p>
    <w:p w14:paraId="46D65B1C" w14:textId="09B95B67" w:rsidR="00FE51A3" w:rsidRDefault="00FE51A3" w:rsidP="00FE51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We live in a</w:t>
      </w:r>
      <w:r w:rsidRPr="00FE51A3">
        <w:rPr>
          <w:rFonts w:ascii="Times New Roman" w:hAnsi="Times New Roman" w:cs="Times New Roman"/>
          <w:sz w:val="32"/>
          <w:szCs w:val="32"/>
        </w:rPr>
        <w:t xml:space="preserve"> society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1B6D">
        <w:rPr>
          <w:rFonts w:ascii="Times New Roman" w:hAnsi="Times New Roman" w:cs="Times New Roman"/>
          <w:sz w:val="32"/>
          <w:szCs w:val="32"/>
        </w:rPr>
        <w:t>which</w:t>
      </w:r>
      <w:r w:rsidRPr="00FE51A3">
        <w:rPr>
          <w:rFonts w:ascii="Times New Roman" w:hAnsi="Times New Roman" w:cs="Times New Roman"/>
          <w:sz w:val="32"/>
          <w:szCs w:val="32"/>
        </w:rPr>
        <w:t xml:space="preserve"> has become very utilitarian; everything is judged on its perceived usefulness – </w:t>
      </w:r>
      <w:r>
        <w:rPr>
          <w:rFonts w:ascii="Times New Roman" w:hAnsi="Times New Roman" w:cs="Times New Roman"/>
          <w:sz w:val="32"/>
          <w:szCs w:val="32"/>
        </w:rPr>
        <w:t>that which doesn’t</w:t>
      </w:r>
      <w:r w:rsidRPr="00FE51A3">
        <w:rPr>
          <w:rFonts w:ascii="Times New Roman" w:hAnsi="Times New Roman" w:cs="Times New Roman"/>
          <w:sz w:val="32"/>
          <w:szCs w:val="32"/>
        </w:rPr>
        <w:t xml:space="preserve"> seem useful is </w:t>
      </w:r>
      <w:r>
        <w:rPr>
          <w:rFonts w:ascii="Times New Roman" w:hAnsi="Times New Roman" w:cs="Times New Roman"/>
          <w:sz w:val="32"/>
          <w:szCs w:val="32"/>
        </w:rPr>
        <w:t>discarded</w:t>
      </w:r>
      <w:r w:rsidRPr="00FE51A3"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 xml:space="preserve">For example, we have </w:t>
      </w:r>
      <w:r w:rsidR="00712A9C">
        <w:rPr>
          <w:rFonts w:ascii="Times New Roman" w:hAnsi="Times New Roman" w:cs="Times New Roman"/>
          <w:sz w:val="32"/>
          <w:szCs w:val="32"/>
        </w:rPr>
        <w:t>often</w:t>
      </w:r>
      <w:r>
        <w:rPr>
          <w:rFonts w:ascii="Times New Roman" w:hAnsi="Times New Roman" w:cs="Times New Roman"/>
          <w:sz w:val="32"/>
          <w:szCs w:val="32"/>
        </w:rPr>
        <w:t xml:space="preserve"> heard it said, </w:t>
      </w:r>
      <w:r w:rsidR="00712A9C">
        <w:rPr>
          <w:rFonts w:ascii="Times New Roman" w:hAnsi="Times New Roman" w:cs="Times New Roman"/>
          <w:sz w:val="32"/>
          <w:szCs w:val="32"/>
        </w:rPr>
        <w:t>perhaps</w:t>
      </w:r>
      <w:r>
        <w:rPr>
          <w:rFonts w:ascii="Times New Roman" w:hAnsi="Times New Roman" w:cs="Times New Roman"/>
          <w:sz w:val="32"/>
          <w:szCs w:val="32"/>
        </w:rPr>
        <w:t xml:space="preserve"> by our own teenage children</w:t>
      </w:r>
      <w:r w:rsidR="00712A9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“I get nothing out of the Mass, so why should I bother going?”  </w:t>
      </w:r>
      <w:r w:rsidR="00387DBC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n fact, </w:t>
      </w:r>
      <w:r w:rsidR="00387DBC">
        <w:rPr>
          <w:rFonts w:ascii="Times New Roman" w:hAnsi="Times New Roman" w:cs="Times New Roman"/>
          <w:sz w:val="32"/>
          <w:szCs w:val="32"/>
        </w:rPr>
        <w:t>th</w:t>
      </w:r>
      <w:r w:rsidR="00A627EF">
        <w:rPr>
          <w:rFonts w:ascii="Times New Roman" w:hAnsi="Times New Roman" w:cs="Times New Roman"/>
          <w:sz w:val="32"/>
          <w:szCs w:val="32"/>
        </w:rPr>
        <w:t>at</w:t>
      </w:r>
      <w:r w:rsidR="00387DBC">
        <w:rPr>
          <w:rFonts w:ascii="Times New Roman" w:hAnsi="Times New Roman" w:cs="Times New Roman"/>
          <w:sz w:val="32"/>
          <w:szCs w:val="32"/>
        </w:rPr>
        <w:t xml:space="preserve"> question “Why should I bother?”, </w:t>
      </w:r>
      <w:r>
        <w:rPr>
          <w:rFonts w:ascii="Times New Roman" w:hAnsi="Times New Roman" w:cs="Times New Roman"/>
          <w:sz w:val="32"/>
          <w:szCs w:val="32"/>
        </w:rPr>
        <w:t xml:space="preserve">has become the response </w:t>
      </w:r>
      <w:r w:rsidR="00387DBC">
        <w:rPr>
          <w:rFonts w:ascii="Times New Roman" w:hAnsi="Times New Roman" w:cs="Times New Roman"/>
          <w:sz w:val="32"/>
          <w:szCs w:val="32"/>
        </w:rPr>
        <w:t>of</w:t>
      </w:r>
      <w:r>
        <w:rPr>
          <w:rFonts w:ascii="Times New Roman" w:hAnsi="Times New Roman" w:cs="Times New Roman"/>
          <w:sz w:val="32"/>
          <w:szCs w:val="32"/>
        </w:rPr>
        <w:t xml:space="preserve"> a whole generation</w:t>
      </w:r>
      <w:r w:rsidR="00A51B6D">
        <w:rPr>
          <w:rFonts w:ascii="Times New Roman" w:hAnsi="Times New Roman" w:cs="Times New Roman"/>
          <w:sz w:val="32"/>
          <w:szCs w:val="32"/>
        </w:rPr>
        <w:t xml:space="preserve"> to the challenges of faith</w:t>
      </w:r>
      <w:r w:rsidR="00387DBC">
        <w:rPr>
          <w:rFonts w:ascii="Times New Roman" w:hAnsi="Times New Roman" w:cs="Times New Roman"/>
          <w:sz w:val="32"/>
          <w:szCs w:val="32"/>
        </w:rPr>
        <w:t>.</w:t>
      </w:r>
      <w:r w:rsidRPr="00FE51A3">
        <w:rPr>
          <w:rFonts w:ascii="Times New Roman" w:hAnsi="Times New Roman" w:cs="Times New Roman"/>
          <w:sz w:val="32"/>
          <w:szCs w:val="32"/>
        </w:rPr>
        <w:t xml:space="preserve">  A </w:t>
      </w:r>
      <w:r w:rsidR="00387DBC" w:rsidRPr="00FE51A3">
        <w:rPr>
          <w:rFonts w:ascii="Times New Roman" w:hAnsi="Times New Roman" w:cs="Times New Roman"/>
          <w:sz w:val="32"/>
          <w:szCs w:val="32"/>
        </w:rPr>
        <w:t>well-known</w:t>
      </w:r>
      <w:r w:rsidRPr="00FE51A3">
        <w:rPr>
          <w:rFonts w:ascii="Times New Roman" w:hAnsi="Times New Roman" w:cs="Times New Roman"/>
          <w:sz w:val="32"/>
          <w:szCs w:val="32"/>
        </w:rPr>
        <w:t xml:space="preserve"> Catholic lay-woman, Barbara Ward, onc</w:t>
      </w:r>
      <w:r w:rsidR="00387DBC">
        <w:rPr>
          <w:rFonts w:ascii="Times New Roman" w:hAnsi="Times New Roman" w:cs="Times New Roman"/>
          <w:sz w:val="32"/>
          <w:szCs w:val="32"/>
        </w:rPr>
        <w:t>e commented</w:t>
      </w:r>
      <w:r w:rsidRPr="00FE51A3">
        <w:rPr>
          <w:rFonts w:ascii="Times New Roman" w:hAnsi="Times New Roman" w:cs="Times New Roman"/>
          <w:sz w:val="32"/>
          <w:szCs w:val="32"/>
        </w:rPr>
        <w:t xml:space="preserve">, “Faith will not be restored to the West because people believe it to be useful.  It will return only when they believe it to be true”.  </w:t>
      </w:r>
    </w:p>
    <w:p w14:paraId="71B129DA" w14:textId="77777777" w:rsidR="00442B32" w:rsidRDefault="00442B32" w:rsidP="00FE51A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9DF9227" w14:textId="76E6F74B" w:rsidR="00FE51A3" w:rsidRDefault="00387DBC" w:rsidP="00FE51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today’s Gospel passage we encounter two disciples who saw in Jesus an opportunity - </w:t>
      </w:r>
      <w:r w:rsidR="00D701D7" w:rsidRPr="00D701D7">
        <w:rPr>
          <w:rFonts w:ascii="Times New Roman" w:hAnsi="Times New Roman" w:cs="Times New Roman"/>
          <w:i/>
          <w:iCs/>
          <w:sz w:val="32"/>
          <w:szCs w:val="32"/>
        </w:rPr>
        <w:t>“James and John, the sons of Zebedee, approached Jesus.  'Master', they said to him 'we want you to do us a favour.'”</w:t>
      </w:r>
      <w:r w:rsidR="00D701D7" w:rsidRPr="00D701D7">
        <w:rPr>
          <w:rFonts w:ascii="Times New Roman" w:hAnsi="Times New Roman" w:cs="Times New Roman"/>
          <w:sz w:val="32"/>
          <w:szCs w:val="32"/>
        </w:rPr>
        <w:t xml:space="preserve">  They saw</w:t>
      </w:r>
      <w:r w:rsidR="00712A9C">
        <w:rPr>
          <w:rFonts w:ascii="Times New Roman" w:hAnsi="Times New Roman" w:cs="Times New Roman"/>
          <w:sz w:val="32"/>
          <w:szCs w:val="32"/>
        </w:rPr>
        <w:t xml:space="preserve"> in</w:t>
      </w:r>
      <w:r w:rsidR="00D701D7" w:rsidRPr="00D701D7">
        <w:rPr>
          <w:rFonts w:ascii="Times New Roman" w:hAnsi="Times New Roman" w:cs="Times New Roman"/>
          <w:sz w:val="32"/>
          <w:szCs w:val="32"/>
        </w:rPr>
        <w:t xml:space="preserve"> Jesus the way to climb the ladder of </w:t>
      </w:r>
      <w:r w:rsidR="00712A9C">
        <w:rPr>
          <w:rFonts w:ascii="Times New Roman" w:hAnsi="Times New Roman" w:cs="Times New Roman"/>
          <w:sz w:val="32"/>
          <w:szCs w:val="32"/>
        </w:rPr>
        <w:t xml:space="preserve">perceived </w:t>
      </w:r>
      <w:r w:rsidR="00D701D7" w:rsidRPr="00D701D7">
        <w:rPr>
          <w:rFonts w:ascii="Times New Roman" w:hAnsi="Times New Roman" w:cs="Times New Roman"/>
          <w:sz w:val="32"/>
          <w:szCs w:val="32"/>
        </w:rPr>
        <w:t xml:space="preserve">success.  </w:t>
      </w:r>
      <w:r w:rsidR="00442B32">
        <w:rPr>
          <w:rFonts w:ascii="Times New Roman" w:hAnsi="Times New Roman" w:cs="Times New Roman"/>
          <w:sz w:val="32"/>
          <w:szCs w:val="32"/>
        </w:rPr>
        <w:t>In asking for a favour</w:t>
      </w:r>
      <w:r w:rsidR="006028DD">
        <w:rPr>
          <w:rFonts w:ascii="Times New Roman" w:hAnsi="Times New Roman" w:cs="Times New Roman"/>
          <w:sz w:val="32"/>
          <w:szCs w:val="32"/>
        </w:rPr>
        <w:t xml:space="preserve"> </w:t>
      </w:r>
      <w:r w:rsidR="00442B32">
        <w:rPr>
          <w:rFonts w:ascii="Times New Roman" w:hAnsi="Times New Roman" w:cs="Times New Roman"/>
          <w:sz w:val="32"/>
          <w:szCs w:val="32"/>
        </w:rPr>
        <w:t>the two brothers revealed their self-centredness</w:t>
      </w:r>
      <w:r w:rsidR="00712A9C">
        <w:rPr>
          <w:rFonts w:ascii="Times New Roman" w:hAnsi="Times New Roman" w:cs="Times New Roman"/>
          <w:sz w:val="32"/>
          <w:szCs w:val="32"/>
        </w:rPr>
        <w:t xml:space="preserve"> </w:t>
      </w:r>
      <w:r w:rsidR="00A627EF">
        <w:rPr>
          <w:rFonts w:ascii="Times New Roman" w:hAnsi="Times New Roman" w:cs="Times New Roman"/>
          <w:sz w:val="32"/>
          <w:szCs w:val="32"/>
        </w:rPr>
        <w:t>-</w:t>
      </w:r>
      <w:r w:rsidR="00712A9C">
        <w:rPr>
          <w:rFonts w:ascii="Times New Roman" w:hAnsi="Times New Roman" w:cs="Times New Roman"/>
          <w:sz w:val="32"/>
          <w:szCs w:val="32"/>
        </w:rPr>
        <w:t xml:space="preserve"> </w:t>
      </w:r>
      <w:r w:rsidR="00712A9C" w:rsidRPr="008A379E">
        <w:rPr>
          <w:rFonts w:ascii="Times New Roman" w:hAnsi="Times New Roman" w:cs="Times New Roman"/>
          <w:i/>
          <w:iCs/>
          <w:sz w:val="32"/>
          <w:szCs w:val="32"/>
        </w:rPr>
        <w:t>“Allow us to sit one at your right hand and the other at your left in your glory”</w:t>
      </w:r>
      <w:r w:rsidR="00442B32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442B32">
        <w:rPr>
          <w:rFonts w:ascii="Times New Roman" w:hAnsi="Times New Roman" w:cs="Times New Roman"/>
          <w:sz w:val="32"/>
          <w:szCs w:val="32"/>
        </w:rPr>
        <w:t>so as to be men of influence!</w:t>
      </w:r>
    </w:p>
    <w:p w14:paraId="68B867B2" w14:textId="77777777" w:rsidR="00442B32" w:rsidRPr="00442B32" w:rsidRDefault="00442B32" w:rsidP="00FE51A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72F5A8B" w14:textId="5CB32AD7" w:rsidR="00DD528E" w:rsidRDefault="003F394B" w:rsidP="005F0D6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32"/>
          <w:szCs w:val="32"/>
        </w:rPr>
        <w:t xml:space="preserve">Faith is always distorted when religion is used in a way </w:t>
      </w:r>
      <w:r w:rsidR="006028DD">
        <w:rPr>
          <w:rFonts w:ascii="Times New Roman" w:hAnsi="Times New Roman" w:cs="Times New Roman"/>
          <w:sz w:val="32"/>
          <w:szCs w:val="32"/>
        </w:rPr>
        <w:t>that tries</w:t>
      </w:r>
      <w:r>
        <w:rPr>
          <w:rFonts w:ascii="Times New Roman" w:hAnsi="Times New Roman" w:cs="Times New Roman"/>
          <w:sz w:val="32"/>
          <w:szCs w:val="32"/>
        </w:rPr>
        <w:t xml:space="preserve"> to convince God to do what we want</w:t>
      </w:r>
      <w:r w:rsidR="00BA269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rather than seeking God’s will for our lives.</w:t>
      </w:r>
      <w:r w:rsidR="008A379E">
        <w:rPr>
          <w:rFonts w:ascii="Times New Roman" w:hAnsi="Times New Roman" w:cs="Times New Roman"/>
          <w:sz w:val="32"/>
          <w:szCs w:val="32"/>
        </w:rPr>
        <w:t xml:space="preserve">  We can be tempted to approach God in prayer as James and John approached Jesus, “</w:t>
      </w:r>
      <w:r w:rsidR="008A379E" w:rsidRPr="00D701D7">
        <w:rPr>
          <w:rFonts w:ascii="Times New Roman" w:hAnsi="Times New Roman" w:cs="Times New Roman"/>
          <w:i/>
          <w:iCs/>
          <w:sz w:val="32"/>
          <w:szCs w:val="32"/>
        </w:rPr>
        <w:t>we want you to do us a favour.”</w:t>
      </w:r>
      <w:r w:rsidR="008A379E">
        <w:rPr>
          <w:rFonts w:ascii="Times New Roman" w:hAnsi="Times New Roman" w:cs="Times New Roman"/>
          <w:sz w:val="32"/>
          <w:szCs w:val="32"/>
        </w:rPr>
        <w:t xml:space="preserve">  </w:t>
      </w:r>
      <w:r w:rsidR="00773338">
        <w:rPr>
          <w:rFonts w:ascii="Times New Roman" w:hAnsi="Times New Roman" w:cs="Times New Roman"/>
          <w:sz w:val="32"/>
          <w:szCs w:val="32"/>
        </w:rPr>
        <w:t>Jesus himself</w:t>
      </w:r>
      <w:r w:rsidR="006028DD">
        <w:rPr>
          <w:rFonts w:ascii="Times New Roman" w:hAnsi="Times New Roman" w:cs="Times New Roman"/>
          <w:sz w:val="32"/>
          <w:szCs w:val="32"/>
        </w:rPr>
        <w:t xml:space="preserve">, in the Garden of Gethsemane, </w:t>
      </w:r>
      <w:r w:rsidR="0053696E">
        <w:rPr>
          <w:rFonts w:ascii="Times New Roman" w:hAnsi="Times New Roman" w:cs="Times New Roman"/>
          <w:sz w:val="32"/>
          <w:szCs w:val="32"/>
        </w:rPr>
        <w:t>modelled</w:t>
      </w:r>
      <w:r w:rsidR="008A379E">
        <w:rPr>
          <w:rFonts w:ascii="Times New Roman" w:hAnsi="Times New Roman" w:cs="Times New Roman"/>
          <w:sz w:val="32"/>
          <w:szCs w:val="32"/>
        </w:rPr>
        <w:t xml:space="preserve"> for us</w:t>
      </w:r>
      <w:r w:rsidR="005E3986">
        <w:rPr>
          <w:rFonts w:ascii="Times New Roman" w:hAnsi="Times New Roman" w:cs="Times New Roman"/>
          <w:sz w:val="32"/>
          <w:szCs w:val="32"/>
        </w:rPr>
        <w:t xml:space="preserve"> the core of</w:t>
      </w:r>
      <w:r w:rsidR="008A379E">
        <w:rPr>
          <w:rFonts w:ascii="Times New Roman" w:hAnsi="Times New Roman" w:cs="Times New Roman"/>
          <w:sz w:val="32"/>
          <w:szCs w:val="32"/>
        </w:rPr>
        <w:t xml:space="preserve"> true prayer,</w:t>
      </w:r>
      <w:r w:rsidR="005E3986">
        <w:rPr>
          <w:rFonts w:ascii="Times New Roman" w:hAnsi="Times New Roman" w:cs="Times New Roman"/>
          <w:sz w:val="32"/>
          <w:szCs w:val="32"/>
        </w:rPr>
        <w:t xml:space="preserve"> </w:t>
      </w:r>
      <w:r w:rsidR="008A379E" w:rsidRPr="008A379E">
        <w:rPr>
          <w:rFonts w:ascii="Times New Roman" w:hAnsi="Times New Roman" w:cs="Times New Roman"/>
          <w:i/>
          <w:iCs/>
          <w:sz w:val="32"/>
          <w:szCs w:val="32"/>
        </w:rPr>
        <w:t>“Not my will, but thy will be done”</w:t>
      </w:r>
      <w:r w:rsidR="006028D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6028DD" w:rsidRPr="006028DD">
        <w:rPr>
          <w:rFonts w:ascii="Times New Roman" w:hAnsi="Times New Roman" w:cs="Times New Roman"/>
          <w:i/>
          <w:iCs/>
        </w:rPr>
        <w:t>(Lk.22:42).</w:t>
      </w:r>
    </w:p>
    <w:p w14:paraId="0F9AAC5A" w14:textId="77777777" w:rsidR="00442B32" w:rsidRPr="004474EF" w:rsidRDefault="00442B32" w:rsidP="005F0D6E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58664D41" w14:textId="6A4B5313" w:rsidR="000F244A" w:rsidRDefault="00A627EF" w:rsidP="000F24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Having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 listened to</w:t>
      </w:r>
      <w:r w:rsidR="0053696E">
        <w:rPr>
          <w:rFonts w:ascii="Times New Roman" w:hAnsi="Times New Roman" w:cs="Times New Roman"/>
          <w:sz w:val="32"/>
          <w:szCs w:val="32"/>
        </w:rPr>
        <w:t xml:space="preserve"> James and John’s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 request, </w:t>
      </w:r>
      <w:r>
        <w:rPr>
          <w:rFonts w:ascii="Times New Roman" w:hAnsi="Times New Roman" w:cs="Times New Roman"/>
          <w:sz w:val="32"/>
          <w:szCs w:val="32"/>
        </w:rPr>
        <w:t>Jesus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, with great </w:t>
      </w:r>
      <w:r w:rsidR="006028DD">
        <w:rPr>
          <w:rFonts w:ascii="Times New Roman" w:hAnsi="Times New Roman" w:cs="Times New Roman"/>
          <w:sz w:val="32"/>
          <w:szCs w:val="32"/>
        </w:rPr>
        <w:t>calmness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, </w:t>
      </w:r>
      <w:r w:rsidR="006028DD">
        <w:rPr>
          <w:rFonts w:ascii="Times New Roman" w:hAnsi="Times New Roman" w:cs="Times New Roman"/>
          <w:sz w:val="32"/>
          <w:szCs w:val="32"/>
        </w:rPr>
        <w:t xml:space="preserve">spoke of </w:t>
      </w:r>
      <w:r w:rsidR="0053696E">
        <w:rPr>
          <w:rFonts w:ascii="Times New Roman" w:hAnsi="Times New Roman" w:cs="Times New Roman"/>
          <w:sz w:val="32"/>
          <w:szCs w:val="32"/>
        </w:rPr>
        <w:t xml:space="preserve">the </w:t>
      </w:r>
      <w:r w:rsidR="002D1418">
        <w:rPr>
          <w:rFonts w:ascii="Times New Roman" w:hAnsi="Times New Roman" w:cs="Times New Roman"/>
          <w:sz w:val="32"/>
          <w:szCs w:val="32"/>
        </w:rPr>
        <w:t xml:space="preserve">way </w:t>
      </w:r>
      <w:r w:rsidR="0053696E">
        <w:rPr>
          <w:rFonts w:ascii="Times New Roman" w:hAnsi="Times New Roman" w:cs="Times New Roman"/>
          <w:sz w:val="32"/>
          <w:szCs w:val="32"/>
        </w:rPr>
        <w:t xml:space="preserve">which would characterise his Kingdom </w:t>
      </w:r>
      <w:r w:rsidR="00A51B6D">
        <w:rPr>
          <w:rFonts w:ascii="Times New Roman" w:hAnsi="Times New Roman" w:cs="Times New Roman"/>
          <w:sz w:val="32"/>
          <w:szCs w:val="32"/>
        </w:rPr>
        <w:t>–</w:t>
      </w:r>
      <w:r w:rsidR="0053696E">
        <w:rPr>
          <w:rFonts w:ascii="Times New Roman" w:hAnsi="Times New Roman" w:cs="Times New Roman"/>
          <w:sz w:val="32"/>
          <w:szCs w:val="32"/>
        </w:rPr>
        <w:t xml:space="preserve"> </w:t>
      </w:r>
      <w:r w:rsidR="00A51B6D">
        <w:rPr>
          <w:rFonts w:ascii="Times New Roman" w:hAnsi="Times New Roman" w:cs="Times New Roman"/>
          <w:sz w:val="32"/>
          <w:szCs w:val="32"/>
        </w:rPr>
        <w:t xml:space="preserve">that is, </w:t>
      </w:r>
      <w:r w:rsidR="002D1418">
        <w:rPr>
          <w:rFonts w:ascii="Times New Roman" w:hAnsi="Times New Roman" w:cs="Times New Roman"/>
          <w:sz w:val="32"/>
          <w:szCs w:val="32"/>
        </w:rPr>
        <w:t>love that does not count the cost.  Later the disciples would realise that he was pointing to the cross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.  </w:t>
      </w:r>
      <w:r w:rsidR="002D1418">
        <w:rPr>
          <w:rFonts w:ascii="Times New Roman" w:hAnsi="Times New Roman" w:cs="Times New Roman"/>
          <w:sz w:val="32"/>
          <w:szCs w:val="32"/>
        </w:rPr>
        <w:t>This w</w:t>
      </w:r>
      <w:r w:rsidR="0053696E">
        <w:rPr>
          <w:rFonts w:ascii="Times New Roman" w:hAnsi="Times New Roman" w:cs="Times New Roman"/>
          <w:sz w:val="32"/>
          <w:szCs w:val="32"/>
        </w:rPr>
        <w:t>ould</w:t>
      </w:r>
      <w:r w:rsidR="002D1418">
        <w:rPr>
          <w:rFonts w:ascii="Times New Roman" w:hAnsi="Times New Roman" w:cs="Times New Roman"/>
          <w:sz w:val="32"/>
          <w:szCs w:val="32"/>
        </w:rPr>
        <w:t xml:space="preserve"> be the way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 </w:t>
      </w:r>
      <w:r w:rsidR="002D1418">
        <w:rPr>
          <w:rFonts w:ascii="Times New Roman" w:hAnsi="Times New Roman" w:cs="Times New Roman"/>
          <w:sz w:val="32"/>
          <w:szCs w:val="32"/>
        </w:rPr>
        <w:t xml:space="preserve">which, in time, 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they too </w:t>
      </w:r>
      <w:r w:rsidR="002D1418">
        <w:rPr>
          <w:rFonts w:ascii="Times New Roman" w:hAnsi="Times New Roman" w:cs="Times New Roman"/>
          <w:sz w:val="32"/>
          <w:szCs w:val="32"/>
        </w:rPr>
        <w:t xml:space="preserve">must 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take.  He </w:t>
      </w:r>
      <w:r w:rsidR="002D1418">
        <w:rPr>
          <w:rFonts w:ascii="Times New Roman" w:hAnsi="Times New Roman" w:cs="Times New Roman"/>
          <w:sz w:val="32"/>
          <w:szCs w:val="32"/>
        </w:rPr>
        <w:t>said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, </w:t>
      </w:r>
      <w:r w:rsidR="000F244A" w:rsidRPr="000F244A">
        <w:rPr>
          <w:rFonts w:ascii="Times New Roman" w:hAnsi="Times New Roman" w:cs="Times New Roman"/>
          <w:i/>
          <w:iCs/>
          <w:sz w:val="32"/>
          <w:szCs w:val="32"/>
        </w:rPr>
        <w:t xml:space="preserve">“Can you drink the cup that I must </w:t>
      </w:r>
      <w:r w:rsidR="000F244A" w:rsidRPr="000F244A">
        <w:rPr>
          <w:rFonts w:ascii="Times New Roman" w:hAnsi="Times New Roman" w:cs="Times New Roman"/>
          <w:i/>
          <w:iCs/>
          <w:sz w:val="32"/>
          <w:szCs w:val="32"/>
        </w:rPr>
        <w:lastRenderedPageBreak/>
        <w:t>drink, or be baptised with the baptism with which I must be baptised?”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  Jesus</w:t>
      </w:r>
      <w:r w:rsidR="002D1418">
        <w:rPr>
          <w:rFonts w:ascii="Times New Roman" w:hAnsi="Times New Roman" w:cs="Times New Roman"/>
          <w:sz w:val="32"/>
          <w:szCs w:val="32"/>
        </w:rPr>
        <w:t>’ challenge was</w:t>
      </w:r>
      <w:r w:rsidR="000F244A" w:rsidRPr="000F244A">
        <w:rPr>
          <w:rFonts w:ascii="Times New Roman" w:hAnsi="Times New Roman" w:cs="Times New Roman"/>
          <w:sz w:val="32"/>
          <w:szCs w:val="32"/>
        </w:rPr>
        <w:t>, “how much are you prepared to sacrifice, even to suffer, for the sake of love</w:t>
      </w:r>
      <w:r w:rsidR="002D1418">
        <w:rPr>
          <w:rFonts w:ascii="Times New Roman" w:hAnsi="Times New Roman" w:cs="Times New Roman"/>
          <w:sz w:val="32"/>
          <w:szCs w:val="32"/>
        </w:rPr>
        <w:t>?</w:t>
      </w:r>
      <w:r w:rsidR="000F244A" w:rsidRPr="000F244A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6E217F4" w14:textId="77777777" w:rsidR="004474EF" w:rsidRPr="000F244A" w:rsidRDefault="004474EF" w:rsidP="000F244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D7A2B4" w14:textId="227F75B9" w:rsidR="008A379E" w:rsidRDefault="00C5262F" w:rsidP="005F0D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 </w:t>
      </w:r>
      <w:r w:rsidR="00A627EF">
        <w:rPr>
          <w:rFonts w:ascii="Times New Roman" w:hAnsi="Times New Roman" w:cs="Times New Roman"/>
          <w:sz w:val="32"/>
          <w:szCs w:val="32"/>
        </w:rPr>
        <w:t>is not surprising</w:t>
      </w:r>
      <w:r w:rsidR="00BA269D">
        <w:rPr>
          <w:rFonts w:ascii="Times New Roman" w:hAnsi="Times New Roman" w:cs="Times New Roman"/>
          <w:sz w:val="32"/>
          <w:szCs w:val="32"/>
        </w:rPr>
        <w:t xml:space="preserve"> that</w:t>
      </w:r>
      <w:r w:rsidR="00A627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the Gospel passage </w:t>
      </w:r>
      <w:r w:rsidR="00A627EF">
        <w:rPr>
          <w:rFonts w:ascii="Times New Roman" w:hAnsi="Times New Roman" w:cs="Times New Roman"/>
          <w:sz w:val="32"/>
          <w:szCs w:val="32"/>
        </w:rPr>
        <w:t>comments on</w:t>
      </w:r>
      <w:r>
        <w:rPr>
          <w:rFonts w:ascii="Times New Roman" w:hAnsi="Times New Roman" w:cs="Times New Roman"/>
          <w:sz w:val="32"/>
          <w:szCs w:val="32"/>
        </w:rPr>
        <w:t xml:space="preserve"> the indigna</w:t>
      </w:r>
      <w:r w:rsidR="00BA269D">
        <w:rPr>
          <w:rFonts w:ascii="Times New Roman" w:hAnsi="Times New Roman" w:cs="Times New Roman"/>
          <w:sz w:val="32"/>
          <w:szCs w:val="32"/>
        </w:rPr>
        <w:t>tion</w:t>
      </w:r>
      <w:r>
        <w:rPr>
          <w:rFonts w:ascii="Times New Roman" w:hAnsi="Times New Roman" w:cs="Times New Roman"/>
          <w:sz w:val="32"/>
          <w:szCs w:val="32"/>
        </w:rPr>
        <w:t xml:space="preserve"> of the other</w:t>
      </w:r>
      <w:r w:rsidR="00477A6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– James and John, by seeking honours for themselves, were excluding the</w:t>
      </w:r>
      <w:r w:rsidR="00477A62">
        <w:rPr>
          <w:rFonts w:ascii="Times New Roman" w:hAnsi="Times New Roman" w:cs="Times New Roman"/>
          <w:sz w:val="32"/>
          <w:szCs w:val="32"/>
        </w:rPr>
        <w:t xml:space="preserve"> other</w:t>
      </w:r>
      <w:r>
        <w:rPr>
          <w:rFonts w:ascii="Times New Roman" w:hAnsi="Times New Roman" w:cs="Times New Roman"/>
          <w:sz w:val="32"/>
          <w:szCs w:val="32"/>
        </w:rPr>
        <w:t xml:space="preserve"> ten</w:t>
      </w:r>
      <w:r w:rsidR="00BA269D">
        <w:rPr>
          <w:rFonts w:ascii="Times New Roman" w:hAnsi="Times New Roman" w:cs="Times New Roman"/>
          <w:sz w:val="32"/>
          <w:szCs w:val="32"/>
        </w:rPr>
        <w:t xml:space="preserve"> from </w:t>
      </w:r>
      <w:r>
        <w:rPr>
          <w:rFonts w:ascii="Times New Roman" w:hAnsi="Times New Roman" w:cs="Times New Roman"/>
          <w:sz w:val="32"/>
          <w:szCs w:val="32"/>
        </w:rPr>
        <w:t>honours</w:t>
      </w:r>
      <w:r w:rsidR="0053696E">
        <w:rPr>
          <w:rFonts w:ascii="Times New Roman" w:hAnsi="Times New Roman" w:cs="Times New Roman"/>
          <w:sz w:val="32"/>
          <w:szCs w:val="32"/>
        </w:rPr>
        <w:t xml:space="preserve"> </w:t>
      </w:r>
      <w:r w:rsidR="00BA269D">
        <w:rPr>
          <w:rFonts w:ascii="Times New Roman" w:hAnsi="Times New Roman" w:cs="Times New Roman"/>
          <w:sz w:val="32"/>
          <w:szCs w:val="32"/>
        </w:rPr>
        <w:t>of</w:t>
      </w:r>
      <w:r>
        <w:rPr>
          <w:rFonts w:ascii="Times New Roman" w:hAnsi="Times New Roman" w:cs="Times New Roman"/>
          <w:sz w:val="32"/>
          <w:szCs w:val="32"/>
        </w:rPr>
        <w:t xml:space="preserve"> which they thought they were deserving!  </w:t>
      </w:r>
      <w:r w:rsidR="0053696E">
        <w:rPr>
          <w:rFonts w:ascii="Times New Roman" w:hAnsi="Times New Roman" w:cs="Times New Roman"/>
          <w:sz w:val="32"/>
          <w:szCs w:val="32"/>
        </w:rPr>
        <w:t>So,</w:t>
      </w:r>
      <w:r>
        <w:rPr>
          <w:rFonts w:ascii="Times New Roman" w:hAnsi="Times New Roman" w:cs="Times New Roman"/>
          <w:sz w:val="32"/>
          <w:szCs w:val="32"/>
        </w:rPr>
        <w:t xml:space="preserve"> Jesus called all twelve to himself to explain to them that he </w:t>
      </w:r>
      <w:r w:rsidRPr="00477A62">
        <w:rPr>
          <w:rFonts w:ascii="Times New Roman" w:hAnsi="Times New Roman" w:cs="Times New Roman"/>
          <w:i/>
          <w:iCs/>
          <w:sz w:val="32"/>
          <w:szCs w:val="32"/>
        </w:rPr>
        <w:t>“had not come to be served but to serve”</w:t>
      </w:r>
      <w:r w:rsidR="00477A62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66346E">
        <w:rPr>
          <w:rFonts w:ascii="Times New Roman" w:hAnsi="Times New Roman" w:cs="Times New Roman"/>
          <w:sz w:val="32"/>
          <w:szCs w:val="32"/>
        </w:rPr>
        <w:t xml:space="preserve"> and in this they must follow him.</w:t>
      </w:r>
    </w:p>
    <w:p w14:paraId="1EAAA88F" w14:textId="77777777" w:rsidR="00442B32" w:rsidRDefault="00442B32" w:rsidP="005F0D6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612D7B7" w14:textId="4B5B97E1" w:rsidR="00773338" w:rsidRDefault="00A627EF" w:rsidP="00773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 today’s disciples, we are called </w:t>
      </w:r>
      <w:r w:rsidR="00773338">
        <w:rPr>
          <w:rFonts w:ascii="Times New Roman" w:hAnsi="Times New Roman" w:cs="Times New Roman"/>
          <w:sz w:val="32"/>
          <w:szCs w:val="32"/>
        </w:rPr>
        <w:t>to live our faith,</w:t>
      </w:r>
      <w:r>
        <w:rPr>
          <w:rFonts w:ascii="Times New Roman" w:hAnsi="Times New Roman" w:cs="Times New Roman"/>
          <w:sz w:val="32"/>
          <w:szCs w:val="32"/>
        </w:rPr>
        <w:t xml:space="preserve"> “convinced, enthusiastic, certain, and loving”</w:t>
      </w:r>
      <w:r w:rsidR="00D32441">
        <w:rPr>
          <w:rFonts w:ascii="Times New Roman" w:hAnsi="Times New Roman" w:cs="Times New Roman"/>
          <w:sz w:val="32"/>
          <w:szCs w:val="32"/>
        </w:rPr>
        <w:t>,</w:t>
      </w:r>
      <w:r w:rsidR="000B3F5D" w:rsidRPr="000B3F5D">
        <w:rPr>
          <w:rFonts w:ascii="Times New Roman" w:hAnsi="Times New Roman" w:cs="Times New Roman"/>
          <w:sz w:val="32"/>
          <w:szCs w:val="32"/>
        </w:rPr>
        <w:t xml:space="preserve"> and </w:t>
      </w:r>
      <w:r w:rsidR="00773338">
        <w:rPr>
          <w:rFonts w:ascii="Times New Roman" w:hAnsi="Times New Roman" w:cs="Times New Roman"/>
          <w:sz w:val="32"/>
          <w:szCs w:val="32"/>
        </w:rPr>
        <w:t>thus</w:t>
      </w:r>
      <w:r w:rsidR="00D32441">
        <w:rPr>
          <w:rFonts w:ascii="Times New Roman" w:hAnsi="Times New Roman" w:cs="Times New Roman"/>
          <w:sz w:val="32"/>
          <w:szCs w:val="32"/>
        </w:rPr>
        <w:t xml:space="preserve"> fulfil the Lord’s mandate </w:t>
      </w:r>
      <w:r w:rsidR="00D32441" w:rsidRPr="00D32441">
        <w:rPr>
          <w:rFonts w:ascii="Times New Roman" w:hAnsi="Times New Roman" w:cs="Times New Roman"/>
          <w:i/>
          <w:iCs/>
          <w:sz w:val="32"/>
          <w:szCs w:val="32"/>
        </w:rPr>
        <w:t>“Go, make disciples of all nations”</w:t>
      </w:r>
      <w:r w:rsidR="000B3F5D" w:rsidRPr="00D32441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0B3F5D" w:rsidRPr="000B3F5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0B3F5D" w:rsidRPr="000B3F5D">
        <w:rPr>
          <w:rFonts w:ascii="Times New Roman" w:hAnsi="Times New Roman" w:cs="Times New Roman"/>
          <w:sz w:val="32"/>
          <w:szCs w:val="32"/>
        </w:rPr>
        <w:t xml:space="preserve"> </w:t>
      </w:r>
      <w:r w:rsidR="006503DE">
        <w:rPr>
          <w:rFonts w:ascii="Times New Roman" w:hAnsi="Times New Roman" w:cs="Times New Roman"/>
          <w:sz w:val="32"/>
          <w:szCs w:val="32"/>
        </w:rPr>
        <w:t>But h</w:t>
      </w:r>
      <w:r w:rsidR="00BA269D">
        <w:rPr>
          <w:rFonts w:ascii="Times New Roman" w:hAnsi="Times New Roman" w:cs="Times New Roman"/>
          <w:sz w:val="32"/>
          <w:szCs w:val="32"/>
        </w:rPr>
        <w:t xml:space="preserve">ow </w:t>
      </w:r>
      <w:r w:rsidR="006503DE">
        <w:rPr>
          <w:rFonts w:ascii="Times New Roman" w:hAnsi="Times New Roman" w:cs="Times New Roman"/>
          <w:sz w:val="32"/>
          <w:szCs w:val="32"/>
        </w:rPr>
        <w:t>can</w:t>
      </w:r>
      <w:r w:rsidR="00BA269D">
        <w:rPr>
          <w:rFonts w:ascii="Times New Roman" w:hAnsi="Times New Roman" w:cs="Times New Roman"/>
          <w:sz w:val="32"/>
          <w:szCs w:val="32"/>
        </w:rPr>
        <w:t xml:space="preserve"> we do this?  </w:t>
      </w:r>
      <w:r w:rsidR="006503DE">
        <w:rPr>
          <w:rFonts w:ascii="Times New Roman" w:hAnsi="Times New Roman" w:cs="Times New Roman"/>
          <w:sz w:val="32"/>
          <w:szCs w:val="32"/>
        </w:rPr>
        <w:t xml:space="preserve">We can do it by the way we live in </w:t>
      </w:r>
      <w:r w:rsidR="00A51B6D">
        <w:rPr>
          <w:rFonts w:ascii="Times New Roman" w:hAnsi="Times New Roman" w:cs="Times New Roman"/>
          <w:sz w:val="32"/>
          <w:szCs w:val="32"/>
        </w:rPr>
        <w:t xml:space="preserve">the </w:t>
      </w:r>
      <w:r w:rsidR="006503DE">
        <w:rPr>
          <w:rFonts w:ascii="Times New Roman" w:hAnsi="Times New Roman" w:cs="Times New Roman"/>
          <w:sz w:val="32"/>
          <w:szCs w:val="32"/>
        </w:rPr>
        <w:t>apparently ordinary situations of  life -</w:t>
      </w:r>
      <w:r w:rsidR="00BA269D">
        <w:rPr>
          <w:rFonts w:ascii="Times New Roman" w:hAnsi="Times New Roman" w:cs="Times New Roman"/>
          <w:sz w:val="32"/>
          <w:szCs w:val="32"/>
        </w:rPr>
        <w:t xml:space="preserve"> </w:t>
      </w:r>
      <w:r w:rsidR="006503DE">
        <w:rPr>
          <w:rFonts w:ascii="Times New Roman" w:hAnsi="Times New Roman" w:cs="Times New Roman"/>
          <w:sz w:val="32"/>
          <w:szCs w:val="32"/>
        </w:rPr>
        <w:t>f</w:t>
      </w:r>
      <w:r w:rsidR="00D32441">
        <w:rPr>
          <w:rFonts w:ascii="Times New Roman" w:hAnsi="Times New Roman" w:cs="Times New Roman"/>
          <w:sz w:val="32"/>
          <w:szCs w:val="32"/>
        </w:rPr>
        <w:t>or</w:t>
      </w:r>
      <w:r w:rsidR="000B3F5D" w:rsidRPr="000B3F5D">
        <w:rPr>
          <w:rFonts w:ascii="Times New Roman" w:hAnsi="Times New Roman" w:cs="Times New Roman"/>
          <w:sz w:val="32"/>
          <w:szCs w:val="32"/>
        </w:rPr>
        <w:t xml:space="preserve"> example: “Are you married?  Be loving and caring for your spouse</w:t>
      </w:r>
      <w:r w:rsidR="00D32441">
        <w:rPr>
          <w:rFonts w:ascii="Times New Roman" w:hAnsi="Times New Roman" w:cs="Times New Roman"/>
          <w:sz w:val="32"/>
          <w:szCs w:val="32"/>
        </w:rPr>
        <w:t>.  A</w:t>
      </w:r>
      <w:r w:rsidR="000B3F5D" w:rsidRPr="000B3F5D">
        <w:rPr>
          <w:rFonts w:ascii="Times New Roman" w:hAnsi="Times New Roman" w:cs="Times New Roman"/>
          <w:sz w:val="32"/>
          <w:szCs w:val="32"/>
        </w:rPr>
        <w:t xml:space="preserve">re you a parent or a grandparent?  Be </w:t>
      </w:r>
      <w:r w:rsidR="00D32441">
        <w:rPr>
          <w:rFonts w:ascii="Times New Roman" w:hAnsi="Times New Roman" w:cs="Times New Roman"/>
          <w:sz w:val="32"/>
          <w:szCs w:val="32"/>
        </w:rPr>
        <w:t>loving</w:t>
      </w:r>
      <w:r w:rsidR="000B3F5D" w:rsidRPr="000B3F5D">
        <w:rPr>
          <w:rFonts w:ascii="Times New Roman" w:hAnsi="Times New Roman" w:cs="Times New Roman"/>
          <w:sz w:val="32"/>
          <w:szCs w:val="32"/>
        </w:rPr>
        <w:t xml:space="preserve"> by teaching </w:t>
      </w:r>
      <w:r w:rsidR="00D32441">
        <w:rPr>
          <w:rFonts w:ascii="Times New Roman" w:hAnsi="Times New Roman" w:cs="Times New Roman"/>
          <w:sz w:val="32"/>
          <w:szCs w:val="32"/>
        </w:rPr>
        <w:t>your</w:t>
      </w:r>
      <w:r w:rsidR="000B3F5D" w:rsidRPr="000B3F5D">
        <w:rPr>
          <w:rFonts w:ascii="Times New Roman" w:hAnsi="Times New Roman" w:cs="Times New Roman"/>
          <w:sz w:val="32"/>
          <w:szCs w:val="32"/>
        </w:rPr>
        <w:t xml:space="preserve"> children to follow Jesus and by praying with them.  Are you a son or daughter?  Be </w:t>
      </w:r>
      <w:r w:rsidR="00D32441">
        <w:rPr>
          <w:rFonts w:ascii="Times New Roman" w:hAnsi="Times New Roman" w:cs="Times New Roman"/>
          <w:sz w:val="32"/>
          <w:szCs w:val="32"/>
        </w:rPr>
        <w:t>loving</w:t>
      </w:r>
      <w:r w:rsidR="000B3F5D" w:rsidRPr="000B3F5D">
        <w:rPr>
          <w:rFonts w:ascii="Times New Roman" w:hAnsi="Times New Roman" w:cs="Times New Roman"/>
          <w:sz w:val="32"/>
          <w:szCs w:val="32"/>
        </w:rPr>
        <w:t xml:space="preserve"> by honouring your parents, as Jesus honoured Mary and Joseph.  Are you working in a trade or profession?  Be </w:t>
      </w:r>
      <w:r w:rsidR="00D32441">
        <w:rPr>
          <w:rFonts w:ascii="Times New Roman" w:hAnsi="Times New Roman" w:cs="Times New Roman"/>
          <w:sz w:val="32"/>
          <w:szCs w:val="32"/>
        </w:rPr>
        <w:t>loving</w:t>
      </w:r>
      <w:r w:rsidR="000B3F5D" w:rsidRPr="000B3F5D">
        <w:rPr>
          <w:rFonts w:ascii="Times New Roman" w:hAnsi="Times New Roman" w:cs="Times New Roman"/>
          <w:sz w:val="32"/>
          <w:szCs w:val="32"/>
        </w:rPr>
        <w:t xml:space="preserve"> by working with integrity and skill in the service of others.  Are you in a position of influence?  Be </w:t>
      </w:r>
      <w:r w:rsidR="00D32441">
        <w:rPr>
          <w:rFonts w:ascii="Times New Roman" w:hAnsi="Times New Roman" w:cs="Times New Roman"/>
          <w:sz w:val="32"/>
          <w:szCs w:val="32"/>
        </w:rPr>
        <w:t>loving</w:t>
      </w:r>
      <w:r w:rsidR="000B3F5D" w:rsidRPr="000B3F5D">
        <w:rPr>
          <w:rFonts w:ascii="Times New Roman" w:hAnsi="Times New Roman" w:cs="Times New Roman"/>
          <w:sz w:val="32"/>
          <w:szCs w:val="32"/>
        </w:rPr>
        <w:t xml:space="preserve"> by working for the common good, rather than merely for personal gain.</w:t>
      </w:r>
      <w:r w:rsidR="00773338">
        <w:rPr>
          <w:rFonts w:ascii="Times New Roman" w:hAnsi="Times New Roman" w:cs="Times New Roman"/>
          <w:sz w:val="32"/>
          <w:szCs w:val="32"/>
        </w:rPr>
        <w:t xml:space="preserve">  </w:t>
      </w:r>
      <w:r w:rsidR="00773338" w:rsidRPr="000F244A">
        <w:rPr>
          <w:rFonts w:ascii="Times New Roman" w:hAnsi="Times New Roman" w:cs="Times New Roman"/>
          <w:sz w:val="32"/>
          <w:szCs w:val="32"/>
        </w:rPr>
        <w:t>The true disciple always stands in the shadow of the cross</w:t>
      </w:r>
      <w:r w:rsidR="00773338">
        <w:rPr>
          <w:rFonts w:ascii="Times New Roman" w:hAnsi="Times New Roman" w:cs="Times New Roman"/>
          <w:sz w:val="32"/>
          <w:szCs w:val="32"/>
        </w:rPr>
        <w:t xml:space="preserve"> – love without limitation involves sacrifice – such love is his message</w:t>
      </w:r>
      <w:r w:rsidR="00A51B6D">
        <w:rPr>
          <w:rFonts w:ascii="Times New Roman" w:hAnsi="Times New Roman" w:cs="Times New Roman"/>
          <w:sz w:val="32"/>
          <w:szCs w:val="32"/>
        </w:rPr>
        <w:t>, and ours to bring to the world.</w:t>
      </w:r>
    </w:p>
    <w:p w14:paraId="2108BD8F" w14:textId="6BEA56C1" w:rsidR="000B3F5D" w:rsidRPr="000B3F5D" w:rsidRDefault="000B3F5D" w:rsidP="000B3F5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921BCC" w14:textId="5DEF4EF4" w:rsidR="00477A62" w:rsidRDefault="00477A62" w:rsidP="00C6510A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77A62">
        <w:rPr>
          <w:rFonts w:ascii="Times New Roman" w:hAnsi="Times New Roman" w:cs="Times New Roman"/>
          <w:i/>
          <w:iCs/>
          <w:sz w:val="32"/>
          <w:szCs w:val="32"/>
        </w:rPr>
        <w:t>“</w:t>
      </w:r>
      <w:r>
        <w:rPr>
          <w:rFonts w:ascii="Times New Roman" w:hAnsi="Times New Roman" w:cs="Times New Roman"/>
          <w:i/>
          <w:iCs/>
          <w:sz w:val="32"/>
          <w:szCs w:val="32"/>
        </w:rPr>
        <w:t>Lord Jesus,</w:t>
      </w:r>
    </w:p>
    <w:p w14:paraId="4E89487D" w14:textId="622ECB74" w:rsidR="00C6510A" w:rsidRDefault="00C6510A" w:rsidP="00C6510A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m</w:t>
      </w:r>
      <w:r w:rsidR="00477A62">
        <w:rPr>
          <w:rFonts w:ascii="Times New Roman" w:hAnsi="Times New Roman" w:cs="Times New Roman"/>
          <w:i/>
          <w:iCs/>
          <w:sz w:val="32"/>
          <w:szCs w:val="32"/>
        </w:rPr>
        <w:t>ay your cross standing before us</w:t>
      </w:r>
      <w:r>
        <w:rPr>
          <w:rFonts w:ascii="Times New Roman" w:hAnsi="Times New Roman" w:cs="Times New Roman"/>
          <w:i/>
          <w:iCs/>
          <w:sz w:val="32"/>
          <w:szCs w:val="32"/>
        </w:rPr>
        <w:t>,</w:t>
      </w:r>
    </w:p>
    <w:p w14:paraId="555F8D9D" w14:textId="1E953A94" w:rsidR="00477A62" w:rsidRDefault="00C6510A" w:rsidP="00C6510A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="00477A62">
        <w:rPr>
          <w:rFonts w:ascii="Times New Roman" w:hAnsi="Times New Roman" w:cs="Times New Roman"/>
          <w:i/>
          <w:iCs/>
          <w:sz w:val="32"/>
          <w:szCs w:val="32"/>
        </w:rPr>
        <w:t>lways remind us, that like you,</w:t>
      </w:r>
    </w:p>
    <w:p w14:paraId="75931609" w14:textId="5566C678" w:rsidR="00477A62" w:rsidRPr="00700B2F" w:rsidRDefault="00C6510A" w:rsidP="00D736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we </w:t>
      </w:r>
      <w:r w:rsidR="00477A62">
        <w:rPr>
          <w:rFonts w:ascii="Times New Roman" w:hAnsi="Times New Roman" w:cs="Times New Roman"/>
          <w:i/>
          <w:iCs/>
          <w:sz w:val="32"/>
          <w:szCs w:val="32"/>
        </w:rPr>
        <w:t>too are</w:t>
      </w:r>
      <w:r w:rsidR="0053696E">
        <w:rPr>
          <w:rFonts w:ascii="Times New Roman" w:hAnsi="Times New Roman" w:cs="Times New Roman"/>
          <w:i/>
          <w:iCs/>
          <w:sz w:val="32"/>
          <w:szCs w:val="32"/>
        </w:rPr>
        <w:t xml:space="preserve"> called t</w:t>
      </w:r>
      <w:r w:rsidR="00477A62">
        <w:rPr>
          <w:rFonts w:ascii="Times New Roman" w:hAnsi="Times New Roman" w:cs="Times New Roman"/>
          <w:i/>
          <w:iCs/>
          <w:sz w:val="32"/>
          <w:szCs w:val="32"/>
        </w:rPr>
        <w:t>o be loving servants.</w:t>
      </w:r>
      <w:r w:rsidR="00477A62" w:rsidRPr="00477A62">
        <w:rPr>
          <w:rFonts w:ascii="Times New Roman" w:hAnsi="Times New Roman" w:cs="Times New Roman"/>
          <w:i/>
          <w:iCs/>
          <w:sz w:val="32"/>
          <w:szCs w:val="32"/>
        </w:rPr>
        <w:t xml:space="preserve">”  </w:t>
      </w:r>
      <w:r w:rsidR="00477A62" w:rsidRPr="00477A62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sectPr w:rsidR="00477A62" w:rsidRPr="00700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2F"/>
    <w:rsid w:val="000B3F5D"/>
    <w:rsid w:val="000F244A"/>
    <w:rsid w:val="00135A7B"/>
    <w:rsid w:val="001873D6"/>
    <w:rsid w:val="001A3C9E"/>
    <w:rsid w:val="002C12D5"/>
    <w:rsid w:val="002D1418"/>
    <w:rsid w:val="00316B5B"/>
    <w:rsid w:val="00373AAA"/>
    <w:rsid w:val="00387DBC"/>
    <w:rsid w:val="003A5F38"/>
    <w:rsid w:val="003C3A20"/>
    <w:rsid w:val="003D528D"/>
    <w:rsid w:val="003F394B"/>
    <w:rsid w:val="004223CF"/>
    <w:rsid w:val="00442B32"/>
    <w:rsid w:val="004474EF"/>
    <w:rsid w:val="00477A62"/>
    <w:rsid w:val="004E48A1"/>
    <w:rsid w:val="0053696E"/>
    <w:rsid w:val="005E3986"/>
    <w:rsid w:val="005E6834"/>
    <w:rsid w:val="005F0D6E"/>
    <w:rsid w:val="006028DD"/>
    <w:rsid w:val="0062712A"/>
    <w:rsid w:val="006503D2"/>
    <w:rsid w:val="006503DE"/>
    <w:rsid w:val="0066346E"/>
    <w:rsid w:val="006B7D2D"/>
    <w:rsid w:val="00700B2F"/>
    <w:rsid w:val="00702114"/>
    <w:rsid w:val="00712A9C"/>
    <w:rsid w:val="00750C1C"/>
    <w:rsid w:val="00773338"/>
    <w:rsid w:val="00793DD6"/>
    <w:rsid w:val="007D0FDC"/>
    <w:rsid w:val="008A379E"/>
    <w:rsid w:val="009746EE"/>
    <w:rsid w:val="009E480D"/>
    <w:rsid w:val="00A51B6D"/>
    <w:rsid w:val="00A627EF"/>
    <w:rsid w:val="00AC0395"/>
    <w:rsid w:val="00BA269D"/>
    <w:rsid w:val="00C229B9"/>
    <w:rsid w:val="00C5262F"/>
    <w:rsid w:val="00C56D47"/>
    <w:rsid w:val="00C6510A"/>
    <w:rsid w:val="00CD6740"/>
    <w:rsid w:val="00D32441"/>
    <w:rsid w:val="00D701D7"/>
    <w:rsid w:val="00D736EB"/>
    <w:rsid w:val="00DD528E"/>
    <w:rsid w:val="00DE707F"/>
    <w:rsid w:val="00E5009C"/>
    <w:rsid w:val="00F24A29"/>
    <w:rsid w:val="00F7329F"/>
    <w:rsid w:val="00FC0C62"/>
    <w:rsid w:val="00FC5A44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8006"/>
  <w15:chartTrackingRefBased/>
  <w15:docId w15:val="{58B62F64-F87F-459B-A8B4-36F2C487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6E"/>
  </w:style>
  <w:style w:type="paragraph" w:styleId="Heading1">
    <w:name w:val="heading 1"/>
    <w:basedOn w:val="Normal"/>
    <w:next w:val="Normal"/>
    <w:link w:val="Heading1Char"/>
    <w:uiPriority w:val="9"/>
    <w:qFormat/>
    <w:rsid w:val="0070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B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B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hychurch.org.uk/trend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britishacademy.ac.uk/documents/1043/11_Woodhead_1825.pdf" TargetMode="External"/><Relationship Id="rId5" Type="http://schemas.openxmlformats.org/officeDocument/2006/relationships/hyperlink" Target="http://wid.world/wp-content/uploads/2021/01/WorldInequalityLab_WP2021_01_EuropePolCleavages.pdf" TargetMode="External"/><Relationship Id="rId4" Type="http://schemas.openxmlformats.org/officeDocument/2006/relationships/hyperlink" Target="https://www.rte.ie/archives/2018/0405/952385-good-friday-agreemen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O'Donnell</dc:creator>
  <cp:keywords/>
  <dc:description/>
  <cp:lastModifiedBy>St Brigid's</cp:lastModifiedBy>
  <cp:revision>3</cp:revision>
  <cp:lastPrinted>2024-10-17T19:41:00Z</cp:lastPrinted>
  <dcterms:created xsi:type="dcterms:W3CDTF">2024-10-17T20:21:00Z</dcterms:created>
  <dcterms:modified xsi:type="dcterms:W3CDTF">2024-10-18T09:27:00Z</dcterms:modified>
</cp:coreProperties>
</file>